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6E6B7E" w14:textId="77777777" w:rsidR="001E51CD" w:rsidRPr="00D54D08" w:rsidRDefault="00695DDC" w:rsidP="008134F7">
      <w:pPr>
        <w:pStyle w:val="NoSpacing"/>
        <w:jc w:val="center"/>
        <w:rPr>
          <w:b/>
          <w:sz w:val="36"/>
          <w:szCs w:val="36"/>
        </w:rPr>
      </w:pPr>
      <w:bookmarkStart w:id="0" w:name="_GoBack"/>
      <w:bookmarkEnd w:id="0"/>
      <w:r w:rsidRPr="00D54D08">
        <w:rPr>
          <w:b/>
          <w:sz w:val="36"/>
          <w:szCs w:val="36"/>
        </w:rPr>
        <w:t>Deann S. Zenisek</w:t>
      </w:r>
    </w:p>
    <w:p w14:paraId="4F5457AE" w14:textId="403865FD" w:rsidR="00852136" w:rsidRDefault="00A10675" w:rsidP="00A10675">
      <w:pPr>
        <w:pStyle w:val="NoSpacing"/>
        <w:jc w:val="center"/>
      </w:pPr>
      <w:r>
        <w:t>Conklin Cardone &amp; Rutberg, PC</w:t>
      </w:r>
    </w:p>
    <w:p w14:paraId="78CBDF09" w14:textId="6E95C4BB" w:rsidR="00A10675" w:rsidRDefault="00A10675" w:rsidP="00A10675">
      <w:pPr>
        <w:pStyle w:val="NoSpacing"/>
        <w:jc w:val="center"/>
      </w:pPr>
      <w:r>
        <w:t>90 Madison Street, Suite 601</w:t>
      </w:r>
    </w:p>
    <w:p w14:paraId="4EAD6F5B" w14:textId="2F8FF4D4" w:rsidR="00A10675" w:rsidRDefault="00A10675" w:rsidP="00A10675">
      <w:pPr>
        <w:pStyle w:val="NoSpacing"/>
        <w:jc w:val="center"/>
      </w:pPr>
      <w:r>
        <w:t>Denver, Colorado 80206</w:t>
      </w:r>
    </w:p>
    <w:p w14:paraId="02A92F80" w14:textId="40B02CC1" w:rsidR="00A10675" w:rsidRPr="0020546B" w:rsidRDefault="00A10675" w:rsidP="00A10675">
      <w:pPr>
        <w:pStyle w:val="NoSpacing"/>
        <w:jc w:val="center"/>
      </w:pPr>
      <w:r>
        <w:t>303-321-1980</w:t>
      </w:r>
    </w:p>
    <w:p w14:paraId="71B4807B" w14:textId="7D2D00E2" w:rsidR="008134F7" w:rsidRPr="00EB4792" w:rsidRDefault="00A10675" w:rsidP="00EB4792">
      <w:pPr>
        <w:pStyle w:val="NoSpacing"/>
        <w:jc w:val="center"/>
        <w:rPr>
          <w:color w:val="0563C1" w:themeColor="hyperlink"/>
          <w:sz w:val="24"/>
          <w:szCs w:val="24"/>
          <w:u w:val="single"/>
        </w:rPr>
      </w:pPr>
      <w:r>
        <w:rPr>
          <w:sz w:val="24"/>
          <w:szCs w:val="24"/>
        </w:rPr>
        <w:t>dzenisek@ccrlawyers.com</w:t>
      </w:r>
    </w:p>
    <w:p w14:paraId="28660DEF" w14:textId="77777777" w:rsidR="008134F7" w:rsidRPr="004000CF" w:rsidRDefault="008134F7" w:rsidP="008134F7">
      <w:pPr>
        <w:pStyle w:val="NoSpacing"/>
        <w:ind w:left="720"/>
      </w:pPr>
    </w:p>
    <w:p w14:paraId="6E315FB1" w14:textId="77777777" w:rsidR="00852136" w:rsidRPr="008134F7" w:rsidRDefault="00852136" w:rsidP="008134F7">
      <w:pPr>
        <w:pStyle w:val="NoSpacing"/>
        <w:rPr>
          <w:b/>
          <w:u w:val="single"/>
        </w:rPr>
      </w:pPr>
      <w:r w:rsidRPr="008134F7">
        <w:rPr>
          <w:b/>
          <w:u w:val="single"/>
        </w:rPr>
        <w:t>EDUCATION</w:t>
      </w:r>
    </w:p>
    <w:p w14:paraId="7730E948" w14:textId="77777777" w:rsidR="00852136" w:rsidRDefault="00852136" w:rsidP="008134F7">
      <w:pPr>
        <w:pStyle w:val="NoSpacing"/>
      </w:pPr>
      <w:r w:rsidRPr="008134F7">
        <w:rPr>
          <w:b/>
        </w:rPr>
        <w:t>University of Denver College of Law</w:t>
      </w:r>
      <w:r>
        <w:t xml:space="preserve"> Denver, Colorado</w:t>
      </w:r>
    </w:p>
    <w:p w14:paraId="2A726339" w14:textId="7FEB69BD" w:rsidR="00852136" w:rsidRPr="00695DDC" w:rsidRDefault="00D54D08" w:rsidP="008134F7">
      <w:pPr>
        <w:pStyle w:val="NoSpacing"/>
        <w:numPr>
          <w:ilvl w:val="0"/>
          <w:numId w:val="15"/>
        </w:numPr>
      </w:pPr>
      <w:r>
        <w:t>J.D. May 2002, Order of St. Ives</w:t>
      </w:r>
    </w:p>
    <w:p w14:paraId="01554320" w14:textId="7AE9F90D" w:rsidR="00AF4780" w:rsidRDefault="008134F7" w:rsidP="008134F7">
      <w:pPr>
        <w:pStyle w:val="NoSpacing"/>
        <w:numPr>
          <w:ilvl w:val="0"/>
          <w:numId w:val="15"/>
        </w:numPr>
      </w:pPr>
      <w:r>
        <w:t xml:space="preserve">Class Rank: </w:t>
      </w:r>
      <w:r w:rsidR="00AF4780">
        <w:t>17</w:t>
      </w:r>
      <w:r>
        <w:t>/</w:t>
      </w:r>
      <w:r w:rsidR="00AF4780">
        <w:t>243</w:t>
      </w:r>
      <w:r w:rsidR="00852136" w:rsidRPr="00695DDC">
        <w:t xml:space="preserve">  GPA: </w:t>
      </w:r>
      <w:r w:rsidR="00AF4780">
        <w:t xml:space="preserve">3.665 </w:t>
      </w:r>
    </w:p>
    <w:p w14:paraId="5D934EB2" w14:textId="61F922F8" w:rsidR="008134F7" w:rsidRPr="00A61985" w:rsidRDefault="00852136" w:rsidP="00D54D08">
      <w:pPr>
        <w:pStyle w:val="NoSpacing"/>
        <w:numPr>
          <w:ilvl w:val="0"/>
          <w:numId w:val="15"/>
        </w:numPr>
      </w:pPr>
      <w:r w:rsidRPr="00D54D08">
        <w:rPr>
          <w:i/>
        </w:rPr>
        <w:t>University of Denver Law Review</w:t>
      </w:r>
    </w:p>
    <w:p w14:paraId="4B753843" w14:textId="6AFC51D5" w:rsidR="00A61985" w:rsidRDefault="00A61985" w:rsidP="00D54D08">
      <w:pPr>
        <w:pStyle w:val="NoSpacing"/>
        <w:numPr>
          <w:ilvl w:val="0"/>
          <w:numId w:val="15"/>
        </w:numPr>
      </w:pPr>
      <w:r>
        <w:t>Kenneth L. Smith Scholar</w:t>
      </w:r>
    </w:p>
    <w:p w14:paraId="6CDC3D01" w14:textId="7731C30A" w:rsidR="00A61985" w:rsidRDefault="00A61985" w:rsidP="00D54D08">
      <w:pPr>
        <w:pStyle w:val="NoSpacing"/>
        <w:numPr>
          <w:ilvl w:val="0"/>
          <w:numId w:val="15"/>
        </w:numPr>
      </w:pPr>
      <w:r>
        <w:t>American Jurisprudence Award for Conflict of Laws</w:t>
      </w:r>
    </w:p>
    <w:p w14:paraId="7CC92738" w14:textId="77777777" w:rsidR="007218DF" w:rsidRDefault="007218DF" w:rsidP="007218DF">
      <w:pPr>
        <w:pStyle w:val="NoSpacing"/>
        <w:ind w:left="720"/>
      </w:pPr>
    </w:p>
    <w:p w14:paraId="773EE9EA" w14:textId="77777777" w:rsidR="00852136" w:rsidRDefault="00852136" w:rsidP="008134F7">
      <w:pPr>
        <w:pStyle w:val="NoSpacing"/>
      </w:pPr>
      <w:r w:rsidRPr="008134F7">
        <w:rPr>
          <w:b/>
        </w:rPr>
        <w:t>University of New Mexico</w:t>
      </w:r>
      <w:r>
        <w:t xml:space="preserve"> Albuquerque, New Mexico</w:t>
      </w:r>
    </w:p>
    <w:p w14:paraId="43A0B264" w14:textId="21A02A34" w:rsidR="00852136" w:rsidRDefault="00D54D08" w:rsidP="008134F7">
      <w:pPr>
        <w:pStyle w:val="NoSpacing"/>
        <w:numPr>
          <w:ilvl w:val="0"/>
          <w:numId w:val="16"/>
        </w:numPr>
      </w:pPr>
      <w:r>
        <w:t xml:space="preserve">Bachelor of Arts, </w:t>
      </w:r>
      <w:r w:rsidR="00852136" w:rsidRPr="00695DDC">
        <w:t>History and Political Science, May 1998</w:t>
      </w:r>
    </w:p>
    <w:p w14:paraId="06E86DE3" w14:textId="77777777" w:rsidR="008134F7" w:rsidRPr="00852136" w:rsidRDefault="008134F7" w:rsidP="008134F7">
      <w:pPr>
        <w:pStyle w:val="NoSpacing"/>
        <w:ind w:left="720"/>
      </w:pPr>
    </w:p>
    <w:p w14:paraId="1DCC62DA" w14:textId="77777777" w:rsidR="00695DDC" w:rsidRDefault="00852136" w:rsidP="008134F7">
      <w:pPr>
        <w:pStyle w:val="NoSpacing"/>
        <w:rPr>
          <w:b/>
          <w:u w:val="single"/>
        </w:rPr>
      </w:pPr>
      <w:r w:rsidRPr="008134F7">
        <w:rPr>
          <w:b/>
          <w:u w:val="single"/>
        </w:rPr>
        <w:t>EXPERIENCE</w:t>
      </w:r>
    </w:p>
    <w:p w14:paraId="4BF0A026" w14:textId="41BCA805" w:rsidR="003542F5" w:rsidRDefault="002C2DCF" w:rsidP="002C2DCF">
      <w:pPr>
        <w:pStyle w:val="NoSpacing"/>
        <w:rPr>
          <w:b/>
        </w:rPr>
      </w:pPr>
      <w:r>
        <w:rPr>
          <w:b/>
        </w:rPr>
        <w:t>Conklin Cardone &amp; Rutberg, PC</w:t>
      </w:r>
    </w:p>
    <w:p w14:paraId="61D19E8E" w14:textId="70DB4E7E" w:rsidR="002C2DCF" w:rsidRDefault="00A10675" w:rsidP="002C2DCF">
      <w:pPr>
        <w:pStyle w:val="NoSpacing"/>
      </w:pPr>
      <w:r>
        <w:t>Attorney</w:t>
      </w:r>
      <w:r w:rsidR="002C2DCF">
        <w:t>, 2017-present</w:t>
      </w:r>
    </w:p>
    <w:p w14:paraId="23E06FE0" w14:textId="70A19F01" w:rsidR="00E52BED" w:rsidRDefault="00E52BED" w:rsidP="00E52BED">
      <w:pPr>
        <w:pStyle w:val="NoSpacing"/>
        <w:numPr>
          <w:ilvl w:val="0"/>
          <w:numId w:val="16"/>
        </w:numPr>
      </w:pPr>
      <w:r>
        <w:t>Civil litigation practice with emphasis in medical negligence cases</w:t>
      </w:r>
      <w:r w:rsidR="009F5478">
        <w:t xml:space="preserve"> including s</w:t>
      </w:r>
      <w:r w:rsidR="00A10675">
        <w:t>ubstantial experience wit</w:t>
      </w:r>
      <w:r w:rsidR="009F5478">
        <w:t>h complex motions and discovery</w:t>
      </w:r>
    </w:p>
    <w:p w14:paraId="7D869A02" w14:textId="77777777" w:rsidR="002C2DCF" w:rsidRPr="002C2DCF" w:rsidRDefault="002C2DCF" w:rsidP="002C2DCF">
      <w:pPr>
        <w:pStyle w:val="NoSpacing"/>
      </w:pPr>
    </w:p>
    <w:p w14:paraId="4104C269" w14:textId="407EB57A" w:rsidR="00F1032B" w:rsidRPr="008134F7" w:rsidRDefault="00F1032B" w:rsidP="00F1032B">
      <w:pPr>
        <w:pStyle w:val="NoSpacing"/>
        <w:rPr>
          <w:b/>
        </w:rPr>
      </w:pPr>
      <w:r w:rsidRPr="008134F7">
        <w:rPr>
          <w:b/>
        </w:rPr>
        <w:t>Community Volunteer</w:t>
      </w:r>
    </w:p>
    <w:p w14:paraId="6EA31560" w14:textId="07E6E8D4" w:rsidR="00F1032B" w:rsidRDefault="00F6593B" w:rsidP="00F1032B">
      <w:pPr>
        <w:pStyle w:val="NoSpacing"/>
      </w:pPr>
      <w:r>
        <w:t>2008-present</w:t>
      </w:r>
    </w:p>
    <w:p w14:paraId="5804E674" w14:textId="11BC929D" w:rsidR="00F6593B" w:rsidRDefault="00F6593B" w:rsidP="003542F5">
      <w:pPr>
        <w:pStyle w:val="NoSpacing"/>
        <w:numPr>
          <w:ilvl w:val="0"/>
          <w:numId w:val="16"/>
        </w:numPr>
      </w:pPr>
      <w:r>
        <w:t>Board Member Kyffin Elementary School Accountability Committee 2017-present</w:t>
      </w:r>
    </w:p>
    <w:p w14:paraId="4DC89A9E" w14:textId="77777777" w:rsidR="00E52BED" w:rsidRDefault="00E52BED" w:rsidP="00E52BED">
      <w:pPr>
        <w:pStyle w:val="NoSpacing"/>
        <w:numPr>
          <w:ilvl w:val="0"/>
          <w:numId w:val="16"/>
        </w:numPr>
      </w:pPr>
      <w:r>
        <w:t>Girl Scout Troop Co-Leader 2015-present</w:t>
      </w:r>
    </w:p>
    <w:p w14:paraId="573085FB" w14:textId="300A97F6" w:rsidR="002C2DCF" w:rsidRDefault="002C2DCF" w:rsidP="003542F5">
      <w:pPr>
        <w:pStyle w:val="NoSpacing"/>
        <w:numPr>
          <w:ilvl w:val="0"/>
          <w:numId w:val="16"/>
        </w:numPr>
      </w:pPr>
      <w:r>
        <w:t>Kyffin Eleme</w:t>
      </w:r>
      <w:r w:rsidR="00E44C12">
        <w:t>ntary School Gala Committee 2015</w:t>
      </w:r>
      <w:r>
        <w:t xml:space="preserve">-2017 </w:t>
      </w:r>
    </w:p>
    <w:p w14:paraId="2D0504B0" w14:textId="7F58BD30" w:rsidR="003542F5" w:rsidRPr="00852136" w:rsidRDefault="002C2DCF" w:rsidP="003542F5">
      <w:pPr>
        <w:pStyle w:val="NoSpacing"/>
        <w:numPr>
          <w:ilvl w:val="0"/>
          <w:numId w:val="16"/>
        </w:numPr>
      </w:pPr>
      <w:r>
        <w:t xml:space="preserve">Kyffin Elementary School </w:t>
      </w:r>
      <w:r w:rsidR="003542F5">
        <w:t>Revenue Allocation Committee Member 2017</w:t>
      </w:r>
    </w:p>
    <w:p w14:paraId="2F80725A" w14:textId="67AD30F5" w:rsidR="007218DF" w:rsidRDefault="00F1032B" w:rsidP="002C2DCF">
      <w:pPr>
        <w:pStyle w:val="NoSpacing"/>
        <w:numPr>
          <w:ilvl w:val="0"/>
          <w:numId w:val="16"/>
        </w:numPr>
        <w:jc w:val="both"/>
      </w:pPr>
      <w:r>
        <w:t xml:space="preserve">Golden Gallop Sponsorship Chair 2013 and 2014 </w:t>
      </w:r>
    </w:p>
    <w:p w14:paraId="57D6D8F7" w14:textId="31A40E6A" w:rsidR="00D54D08" w:rsidRDefault="009F5478" w:rsidP="00D54D08">
      <w:pPr>
        <w:pStyle w:val="NoSpacing"/>
        <w:numPr>
          <w:ilvl w:val="0"/>
          <w:numId w:val="16"/>
        </w:numPr>
      </w:pPr>
      <w:r>
        <w:t xml:space="preserve">Board Member </w:t>
      </w:r>
      <w:r w:rsidR="00D54D08">
        <w:t>Golden Schools Foundation 2012-2014</w:t>
      </w:r>
    </w:p>
    <w:p w14:paraId="10A0D5D4" w14:textId="19989A1E" w:rsidR="00852F71" w:rsidRDefault="00852F71" w:rsidP="002C2DCF">
      <w:pPr>
        <w:pStyle w:val="NoSpacing"/>
      </w:pPr>
    </w:p>
    <w:p w14:paraId="44F90050" w14:textId="77777777" w:rsidR="00852136" w:rsidRPr="008134F7" w:rsidRDefault="007E0410" w:rsidP="008134F7">
      <w:pPr>
        <w:pStyle w:val="NoSpacing"/>
      </w:pPr>
      <w:r w:rsidRPr="008134F7">
        <w:rPr>
          <w:b/>
        </w:rPr>
        <w:t>Godin and Baity, LLC</w:t>
      </w:r>
      <w:r w:rsidR="008134F7">
        <w:rPr>
          <w:b/>
        </w:rPr>
        <w:t xml:space="preserve"> </w:t>
      </w:r>
      <w:r w:rsidR="008134F7">
        <w:t>Denver, Colorado</w:t>
      </w:r>
    </w:p>
    <w:p w14:paraId="1F8DE2F8" w14:textId="2AC189E1" w:rsidR="008134F7" w:rsidRDefault="00E44C12" w:rsidP="008134F7">
      <w:pPr>
        <w:pStyle w:val="NoSpacing"/>
      </w:pPr>
      <w:r>
        <w:t>Attorney</w:t>
      </w:r>
      <w:r w:rsidR="00852136">
        <w:t>, 2002-2008</w:t>
      </w:r>
    </w:p>
    <w:p w14:paraId="2148F8C5" w14:textId="0DEFB005" w:rsidR="00CB1FBF" w:rsidRDefault="00852F71" w:rsidP="007218DF">
      <w:pPr>
        <w:pStyle w:val="NoSpacing"/>
        <w:numPr>
          <w:ilvl w:val="0"/>
          <w:numId w:val="16"/>
        </w:numPr>
        <w:jc w:val="both"/>
      </w:pPr>
      <w:r>
        <w:t>Broad range of litigation experience</w:t>
      </w:r>
      <w:r w:rsidR="00CB1FBF">
        <w:t xml:space="preserve"> includi</w:t>
      </w:r>
      <w:r>
        <w:t>ng complex commercial</w:t>
      </w:r>
      <w:r w:rsidR="005F37E5">
        <w:t xml:space="preserve">, </w:t>
      </w:r>
      <w:r w:rsidR="004C5D4F">
        <w:t xml:space="preserve">computer </w:t>
      </w:r>
      <w:r w:rsidR="000210CC">
        <w:t>software</w:t>
      </w:r>
      <w:r w:rsidR="00CB1FBF">
        <w:t xml:space="preserve">, </w:t>
      </w:r>
      <w:r w:rsidR="00AF4780">
        <w:t xml:space="preserve">copyright infringement, </w:t>
      </w:r>
      <w:r>
        <w:t xml:space="preserve">antitrust, </w:t>
      </w:r>
      <w:r w:rsidR="00CB1FBF">
        <w:t xml:space="preserve">construction defect, insurance </w:t>
      </w:r>
      <w:r w:rsidR="005E5693">
        <w:t xml:space="preserve">defense, wrongful </w:t>
      </w:r>
      <w:r w:rsidR="008D644C">
        <w:t>death</w:t>
      </w:r>
      <w:r w:rsidR="004C5D4F">
        <w:t>, personal injur</w:t>
      </w:r>
      <w:r w:rsidR="008D644C">
        <w:t>y</w:t>
      </w:r>
      <w:r w:rsidR="00212A32">
        <w:t xml:space="preserve">, and contract disputes </w:t>
      </w:r>
    </w:p>
    <w:p w14:paraId="327BCD1F" w14:textId="0B6842FD" w:rsidR="00111B47" w:rsidRDefault="00E44C12" w:rsidP="00111B47">
      <w:pPr>
        <w:pStyle w:val="NoSpacing"/>
        <w:numPr>
          <w:ilvl w:val="0"/>
          <w:numId w:val="16"/>
        </w:numPr>
        <w:jc w:val="both"/>
      </w:pPr>
      <w:r>
        <w:t>E</w:t>
      </w:r>
      <w:r w:rsidR="00CB1FBF">
        <w:t>xperience includes</w:t>
      </w:r>
      <w:r w:rsidR="008D644C">
        <w:t xml:space="preserve"> </w:t>
      </w:r>
      <w:r w:rsidR="00035CEE">
        <w:t>oral argument</w:t>
      </w:r>
      <w:r w:rsidR="008D644C">
        <w:t xml:space="preserve"> and witness examinations</w:t>
      </w:r>
      <w:r w:rsidR="00F1032B">
        <w:t xml:space="preserve"> </w:t>
      </w:r>
      <w:r w:rsidR="008D644C">
        <w:t>in 30 day commercial arbitration</w:t>
      </w:r>
      <w:r w:rsidR="000B5C26">
        <w:t>,</w:t>
      </w:r>
      <w:r w:rsidR="00852F71">
        <w:t xml:space="preserve"> </w:t>
      </w:r>
      <w:r w:rsidR="008D644C">
        <w:t xml:space="preserve">lead attorney in small claims court trial, </w:t>
      </w:r>
      <w:r w:rsidR="00852F71">
        <w:t xml:space="preserve">and conducting </w:t>
      </w:r>
      <w:r w:rsidR="008D644C">
        <w:t xml:space="preserve">over 40 </w:t>
      </w:r>
      <w:r w:rsidR="00035CEE">
        <w:t>depositions of fac</w:t>
      </w:r>
      <w:r w:rsidR="008D644C">
        <w:t xml:space="preserve">t and expert witnesses in construction and personal injury </w:t>
      </w:r>
      <w:r w:rsidR="00AF4780">
        <w:t>case</w:t>
      </w:r>
      <w:r w:rsidR="008D644C">
        <w:t>s</w:t>
      </w:r>
    </w:p>
    <w:p w14:paraId="489FAA1C" w14:textId="77777777" w:rsidR="005F37E5" w:rsidRPr="005F37E5" w:rsidRDefault="005F37E5" w:rsidP="005F37E5">
      <w:pPr>
        <w:pStyle w:val="NoSpacing"/>
        <w:ind w:left="720"/>
        <w:jc w:val="both"/>
        <w:rPr>
          <w:b/>
        </w:rPr>
      </w:pPr>
    </w:p>
    <w:p w14:paraId="465D563B" w14:textId="77777777" w:rsidR="008134F7" w:rsidRPr="008134F7" w:rsidRDefault="00852136" w:rsidP="007218DF">
      <w:pPr>
        <w:pStyle w:val="NoSpacing"/>
        <w:jc w:val="both"/>
        <w:rPr>
          <w:b/>
          <w:u w:val="single"/>
        </w:rPr>
      </w:pPr>
      <w:r w:rsidRPr="008134F7">
        <w:rPr>
          <w:b/>
          <w:u w:val="single"/>
        </w:rPr>
        <w:t>PUBLICATIONS</w:t>
      </w:r>
    </w:p>
    <w:p w14:paraId="05C1FF16" w14:textId="77777777" w:rsidR="00852136" w:rsidRPr="008134F7" w:rsidRDefault="00852136" w:rsidP="007218DF">
      <w:pPr>
        <w:pStyle w:val="NoSpacing"/>
        <w:numPr>
          <w:ilvl w:val="0"/>
          <w:numId w:val="17"/>
        </w:numPr>
        <w:jc w:val="both"/>
      </w:pPr>
      <w:r w:rsidRPr="008134F7">
        <w:rPr>
          <w:i/>
        </w:rPr>
        <w:t xml:space="preserve">“The Medical Use of Marijuana: Patients and Physicians May Face Federal Prosecution,” </w:t>
      </w:r>
      <w:r w:rsidRPr="008134F7">
        <w:t>Colorado Medicine, Volume 98 Number 7, July 2001</w:t>
      </w:r>
    </w:p>
    <w:p w14:paraId="7E63A6CF" w14:textId="77777777" w:rsidR="00852136" w:rsidRPr="008134F7" w:rsidRDefault="00852136" w:rsidP="007218DF">
      <w:pPr>
        <w:pStyle w:val="NoSpacing"/>
        <w:numPr>
          <w:ilvl w:val="0"/>
          <w:numId w:val="17"/>
        </w:numPr>
        <w:jc w:val="both"/>
        <w:rPr>
          <w:i/>
        </w:rPr>
      </w:pPr>
      <w:r w:rsidRPr="00852136">
        <w:rPr>
          <w:i/>
        </w:rPr>
        <w:t xml:space="preserve">“Colorado’s Good Samaritan Law,”  </w:t>
      </w:r>
      <w:r>
        <w:t>Colorado Medicine, Volume 98 Number 8, August 2001</w:t>
      </w:r>
    </w:p>
    <w:p w14:paraId="50035FC4" w14:textId="77777777" w:rsidR="00AF4780" w:rsidRDefault="00AF4780" w:rsidP="008134F7">
      <w:pPr>
        <w:pStyle w:val="NoSpacing"/>
        <w:rPr>
          <w:i/>
        </w:rPr>
      </w:pPr>
    </w:p>
    <w:p w14:paraId="2C7DB2C1" w14:textId="77777777" w:rsidR="00852136" w:rsidRDefault="00852136" w:rsidP="008134F7">
      <w:pPr>
        <w:pStyle w:val="NoSpacing"/>
        <w:rPr>
          <w:b/>
          <w:u w:val="single"/>
        </w:rPr>
      </w:pPr>
      <w:r w:rsidRPr="008134F7">
        <w:rPr>
          <w:b/>
          <w:u w:val="single"/>
        </w:rPr>
        <w:t>INTERESTS</w:t>
      </w:r>
    </w:p>
    <w:p w14:paraId="07D99260" w14:textId="246BECED" w:rsidR="00695DDC" w:rsidRPr="00CD6DCE" w:rsidRDefault="008134F7" w:rsidP="00CD6DCE">
      <w:pPr>
        <w:pStyle w:val="NoSpacing"/>
      </w:pPr>
      <w:r>
        <w:t>E</w:t>
      </w:r>
      <w:r w:rsidR="00852F71">
        <w:t xml:space="preserve">njoy book club, camping, road biking </w:t>
      </w:r>
      <w:r>
        <w:t>and board games</w:t>
      </w:r>
      <w:r w:rsidR="00CD6DCE">
        <w:t xml:space="preserve"> with my children</w:t>
      </w:r>
    </w:p>
    <w:sectPr w:rsidR="00695DDC" w:rsidRPr="00CD6DCE" w:rsidSect="00111B4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E0699"/>
    <w:multiLevelType w:val="hybridMultilevel"/>
    <w:tmpl w:val="95DA7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55656"/>
    <w:multiLevelType w:val="hybridMultilevel"/>
    <w:tmpl w:val="D502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7F8C"/>
    <w:multiLevelType w:val="hybridMultilevel"/>
    <w:tmpl w:val="0748CD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8723E"/>
    <w:multiLevelType w:val="hybridMultilevel"/>
    <w:tmpl w:val="2CA04B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ADF0C9E"/>
    <w:multiLevelType w:val="hybridMultilevel"/>
    <w:tmpl w:val="5A9A414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CAF68FC"/>
    <w:multiLevelType w:val="hybridMultilevel"/>
    <w:tmpl w:val="B59CAA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DE72632"/>
    <w:multiLevelType w:val="hybridMultilevel"/>
    <w:tmpl w:val="F8206D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2720137"/>
    <w:multiLevelType w:val="hybridMultilevel"/>
    <w:tmpl w:val="17FEF2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BC6494D"/>
    <w:multiLevelType w:val="hybridMultilevel"/>
    <w:tmpl w:val="A5846C4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E731408"/>
    <w:multiLevelType w:val="hybridMultilevel"/>
    <w:tmpl w:val="8F681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18D7EA9"/>
    <w:multiLevelType w:val="hybridMultilevel"/>
    <w:tmpl w:val="F34C5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97537B"/>
    <w:multiLevelType w:val="hybridMultilevel"/>
    <w:tmpl w:val="260A9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40929"/>
    <w:multiLevelType w:val="hybridMultilevel"/>
    <w:tmpl w:val="1512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BF2971"/>
    <w:multiLevelType w:val="hybridMultilevel"/>
    <w:tmpl w:val="244CF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B0902"/>
    <w:multiLevelType w:val="hybridMultilevel"/>
    <w:tmpl w:val="915274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5750607F"/>
    <w:multiLevelType w:val="hybridMultilevel"/>
    <w:tmpl w:val="D410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226810"/>
    <w:multiLevelType w:val="hybridMultilevel"/>
    <w:tmpl w:val="F2124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0696A"/>
    <w:multiLevelType w:val="hybridMultilevel"/>
    <w:tmpl w:val="8C0AD544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5E374B4"/>
    <w:multiLevelType w:val="hybridMultilevel"/>
    <w:tmpl w:val="DABC066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8C06665"/>
    <w:multiLevelType w:val="hybridMultilevel"/>
    <w:tmpl w:val="106C4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427D80"/>
    <w:multiLevelType w:val="hybridMultilevel"/>
    <w:tmpl w:val="E85E0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06BB3"/>
    <w:multiLevelType w:val="hybridMultilevel"/>
    <w:tmpl w:val="EA86C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4"/>
  </w:num>
  <w:num w:numId="5">
    <w:abstractNumId w:val="9"/>
  </w:num>
  <w:num w:numId="6">
    <w:abstractNumId w:val="3"/>
  </w:num>
  <w:num w:numId="7">
    <w:abstractNumId w:val="21"/>
  </w:num>
  <w:num w:numId="8">
    <w:abstractNumId w:val="2"/>
  </w:num>
  <w:num w:numId="9">
    <w:abstractNumId w:val="10"/>
  </w:num>
  <w:num w:numId="10">
    <w:abstractNumId w:val="13"/>
  </w:num>
  <w:num w:numId="11">
    <w:abstractNumId w:val="12"/>
  </w:num>
  <w:num w:numId="12">
    <w:abstractNumId w:val="5"/>
  </w:num>
  <w:num w:numId="13">
    <w:abstractNumId w:val="0"/>
  </w:num>
  <w:num w:numId="14">
    <w:abstractNumId w:val="1"/>
  </w:num>
  <w:num w:numId="15">
    <w:abstractNumId w:val="15"/>
  </w:num>
  <w:num w:numId="16">
    <w:abstractNumId w:val="20"/>
  </w:num>
  <w:num w:numId="17">
    <w:abstractNumId w:val="11"/>
  </w:num>
  <w:num w:numId="18">
    <w:abstractNumId w:val="4"/>
  </w:num>
  <w:num w:numId="19">
    <w:abstractNumId w:val="18"/>
  </w:num>
  <w:num w:numId="20">
    <w:abstractNumId w:val="17"/>
  </w:num>
  <w:num w:numId="21">
    <w:abstractNumId w:val="1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DC"/>
    <w:rsid w:val="000210CC"/>
    <w:rsid w:val="00035CEE"/>
    <w:rsid w:val="000B5C26"/>
    <w:rsid w:val="00111B47"/>
    <w:rsid w:val="001E51CD"/>
    <w:rsid w:val="0020546B"/>
    <w:rsid w:val="00212A32"/>
    <w:rsid w:val="002C2DCF"/>
    <w:rsid w:val="002C3E48"/>
    <w:rsid w:val="003542F5"/>
    <w:rsid w:val="003F3908"/>
    <w:rsid w:val="004000CF"/>
    <w:rsid w:val="004C5D4F"/>
    <w:rsid w:val="004D4089"/>
    <w:rsid w:val="005E5693"/>
    <w:rsid w:val="005F37E5"/>
    <w:rsid w:val="00695DDC"/>
    <w:rsid w:val="007218DF"/>
    <w:rsid w:val="0074035E"/>
    <w:rsid w:val="00741029"/>
    <w:rsid w:val="007E0410"/>
    <w:rsid w:val="007F003D"/>
    <w:rsid w:val="008134F7"/>
    <w:rsid w:val="00852136"/>
    <w:rsid w:val="00852F71"/>
    <w:rsid w:val="00862A50"/>
    <w:rsid w:val="008D644C"/>
    <w:rsid w:val="009F5478"/>
    <w:rsid w:val="00A10675"/>
    <w:rsid w:val="00A53EA8"/>
    <w:rsid w:val="00A61985"/>
    <w:rsid w:val="00AF4780"/>
    <w:rsid w:val="00B654A4"/>
    <w:rsid w:val="00C2290D"/>
    <w:rsid w:val="00C827E7"/>
    <w:rsid w:val="00CB1FBF"/>
    <w:rsid w:val="00CC030E"/>
    <w:rsid w:val="00CD6DCE"/>
    <w:rsid w:val="00CF42D1"/>
    <w:rsid w:val="00D54D08"/>
    <w:rsid w:val="00E44C12"/>
    <w:rsid w:val="00E52BED"/>
    <w:rsid w:val="00E60E03"/>
    <w:rsid w:val="00EB4792"/>
    <w:rsid w:val="00F1032B"/>
    <w:rsid w:val="00F6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632DD"/>
  <w15:chartTrackingRefBased/>
  <w15:docId w15:val="{6DCCFB7B-2943-4974-AE2F-0980C35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95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95DDC"/>
    <w:pPr>
      <w:ind w:left="720"/>
      <w:contextualSpacing/>
    </w:pPr>
  </w:style>
  <w:style w:type="paragraph" w:styleId="NoSpacing">
    <w:name w:val="No Spacing"/>
    <w:uiPriority w:val="1"/>
    <w:qFormat/>
    <w:rsid w:val="0020546B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F47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478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47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47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478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4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AF14DF-769A-46C9-9E12-199209E8B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 Zenisek</dc:creator>
  <cp:keywords/>
  <dc:description/>
  <cp:lastModifiedBy>Deann S. Zenisek</cp:lastModifiedBy>
  <cp:revision>7</cp:revision>
  <cp:lastPrinted>2017-10-11T15:58:00Z</cp:lastPrinted>
  <dcterms:created xsi:type="dcterms:W3CDTF">2017-08-31T16:46:00Z</dcterms:created>
  <dcterms:modified xsi:type="dcterms:W3CDTF">2017-10-11T16:04:00Z</dcterms:modified>
</cp:coreProperties>
</file>